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 xml:space="preserve">CATASTRO Y DIAGNÓSTICO DE LAS ESTRUCTURAS MENORES A 11 METROS </w:t>
      </w:r>
      <w:r w:rsidR="004578E6">
        <w:rPr>
          <w:rFonts w:ascii="Arial" w:hAnsi="Arial" w:cs="Arial"/>
          <w:b/>
          <w:sz w:val="22"/>
          <w:szCs w:val="22"/>
        </w:rPr>
        <w:t xml:space="preserve">EN LA </w:t>
      </w:r>
      <w:r w:rsidR="005F0E37">
        <w:rPr>
          <w:rFonts w:ascii="Arial" w:hAnsi="Arial" w:cs="Arial"/>
          <w:b/>
          <w:sz w:val="22"/>
          <w:szCs w:val="22"/>
        </w:rPr>
        <w:t>RED FERROVIARIA - ZONA N°7</w:t>
      </w:r>
      <w:bookmarkStart w:id="1" w:name="_GoBack"/>
      <w:bookmarkEnd w:id="1"/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D7" w:rsidRDefault="003462D7">
      <w:r>
        <w:separator/>
      </w:r>
    </w:p>
  </w:endnote>
  <w:endnote w:type="continuationSeparator" w:id="0">
    <w:p w:rsidR="003462D7" w:rsidRDefault="003462D7">
      <w:r>
        <w:continuationSeparator/>
      </w:r>
    </w:p>
  </w:endnote>
  <w:endnote w:type="continuationNotice" w:id="1">
    <w:p w:rsidR="003462D7" w:rsidRDefault="00346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D7" w:rsidRDefault="003462D7">
      <w:r>
        <w:separator/>
      </w:r>
    </w:p>
  </w:footnote>
  <w:footnote w:type="continuationSeparator" w:id="0">
    <w:p w:rsidR="003462D7" w:rsidRDefault="003462D7">
      <w:r>
        <w:continuationSeparator/>
      </w:r>
    </w:p>
  </w:footnote>
  <w:footnote w:type="continuationNotice" w:id="1">
    <w:p w:rsidR="003462D7" w:rsidRDefault="003462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B6824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07E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2D7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096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8E6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4C9E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0E37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0755E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85F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E7C3-BC84-46F9-ADEA-26445FD9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5</cp:revision>
  <cp:lastPrinted>2017-08-14T17:38:00Z</cp:lastPrinted>
  <dcterms:created xsi:type="dcterms:W3CDTF">2019-04-26T14:27:00Z</dcterms:created>
  <dcterms:modified xsi:type="dcterms:W3CDTF">2019-05-02T19:10:00Z</dcterms:modified>
</cp:coreProperties>
</file>