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2E" w:rsidRDefault="00A22C2E" w:rsidP="00830609">
      <w:pPr>
        <w:jc w:val="center"/>
        <w:rPr>
          <w:rFonts w:ascii="Arial" w:hAnsi="Arial" w:cs="Arial"/>
          <w:b/>
        </w:rPr>
      </w:pPr>
      <w:bookmarkStart w:id="0" w:name="_Toc509838728"/>
      <w:bookmarkStart w:id="1" w:name="_GoBack"/>
      <w:bookmarkEnd w:id="1"/>
    </w:p>
    <w:p w:rsidR="00830609" w:rsidRDefault="00830609" w:rsidP="00830609">
      <w:pPr>
        <w:jc w:val="center"/>
        <w:rPr>
          <w:rFonts w:ascii="Arial" w:hAnsi="Arial" w:cs="Arial"/>
          <w:b/>
        </w:rPr>
      </w:pPr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:rsidR="00043BB5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 xml:space="preserve">COMPRA DE BASES DE LICITACIÓN Y DE INTENCIÓN DE PARTICIPAR </w:t>
      </w:r>
    </w:p>
    <w:p w:rsidR="00043BB5" w:rsidRDefault="00043BB5" w:rsidP="00043BB5">
      <w:pPr>
        <w:jc w:val="center"/>
        <w:rPr>
          <w:rFonts w:ascii="Arial" w:hAnsi="Arial" w:cs="Arial"/>
          <w:b/>
        </w:rPr>
      </w:pPr>
    </w:p>
    <w:p w:rsidR="006F4F06" w:rsidRDefault="00043BB5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6043">
        <w:rPr>
          <w:rFonts w:ascii="Arial" w:hAnsi="Arial" w:cs="Arial"/>
          <w:b/>
        </w:rPr>
        <w:t>EMPRESA DE LOS FERROCARRILES DE ESTADO</w:t>
      </w:r>
    </w:p>
    <w:p w:rsidR="00921733" w:rsidRDefault="00921733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306"/>
        <w:gridCol w:w="517"/>
        <w:gridCol w:w="2925"/>
        <w:gridCol w:w="571"/>
        <w:gridCol w:w="285"/>
        <w:gridCol w:w="1982"/>
        <w:gridCol w:w="1629"/>
        <w:gridCol w:w="198"/>
      </w:tblGrid>
      <w:tr w:rsidR="00C56596" w:rsidRPr="00EA6043" w:rsidTr="000102D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2DE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</w:tr>
      <w:tr w:rsidR="00C56596" w:rsidRPr="00EA6043" w:rsidTr="000102D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BA" w:rsidRPr="004F2707" w:rsidRDefault="00FA70BA" w:rsidP="00FA70B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4F2707">
              <w:rPr>
                <w:rFonts w:ascii="Arial" w:hAnsi="Arial" w:cs="Arial"/>
                <w:b/>
              </w:rPr>
              <w:t>CONSTRUCCIÓN DE CONFINAMIENTO DE TALLERES Y COCHERAS PARA EL PROYECTO TREN ALAMENDA-MELIPILLA (TAM)</w:t>
            </w:r>
          </w:p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1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91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Default="00C56596" w:rsidP="00283B8C">
            <w:pPr>
              <w:jc w:val="center"/>
              <w:rPr>
                <w:sz w:val="22"/>
                <w:szCs w:val="20"/>
              </w:rPr>
            </w:pPr>
          </w:p>
          <w:p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:rsidR="00B74DD8" w:rsidRPr="00EA6043" w:rsidRDefault="00B74DD8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C56596" w:rsidRDefault="00C56596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56596" w:rsidRDefault="00C56596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88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37"/>
        <w:gridCol w:w="23"/>
        <w:gridCol w:w="1265"/>
        <w:gridCol w:w="1815"/>
        <w:gridCol w:w="181"/>
        <w:gridCol w:w="181"/>
        <w:gridCol w:w="428"/>
        <w:gridCol w:w="570"/>
        <w:gridCol w:w="202"/>
      </w:tblGrid>
      <w:tr w:rsidR="00B65F34" w:rsidRPr="00EA6043" w:rsidTr="00B65F34">
        <w:trPr>
          <w:trHeight w:val="348"/>
          <w:jc w:val="center"/>
        </w:trPr>
        <w:tc>
          <w:tcPr>
            <w:tcW w:w="439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F179A0" w:rsidRDefault="00B65F34" w:rsidP="0068613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179A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ANTECEDENTES DE PAGO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48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C13A9B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…./…/……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94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VALOR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C13A9B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 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94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PERSONA RESPONSABLE DE LA TRANSFERENCIA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(COMPLETAR SOLO EN EL CASO DE QUE EL </w:t>
            </w:r>
          </w:p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DEPOSITO SEA EMITIDO POR UNA PERSONA NATURAL)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4C5B47" w:rsidRDefault="004C5B47" w:rsidP="00B65F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3208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11"/>
      <w:footerReference w:type="default" r:id="rId12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DB" w:rsidRDefault="00605BDB">
      <w:r>
        <w:separator/>
      </w:r>
    </w:p>
  </w:endnote>
  <w:endnote w:type="continuationSeparator" w:id="0">
    <w:p w:rsidR="00605BDB" w:rsidRDefault="00605BDB">
      <w:r>
        <w:continuationSeparator/>
      </w:r>
    </w:p>
  </w:endnote>
  <w:endnote w:type="continuationNotice" w:id="1">
    <w:p w:rsidR="00605BDB" w:rsidRDefault="00605B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Arial Narrow"/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690542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690542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DB" w:rsidRDefault="00605BDB">
      <w:r>
        <w:separator/>
      </w:r>
    </w:p>
  </w:footnote>
  <w:footnote w:type="continuationSeparator" w:id="0">
    <w:p w:rsidR="00605BDB" w:rsidRDefault="00605BDB">
      <w:r>
        <w:continuationSeparator/>
      </w:r>
    </w:p>
  </w:footnote>
  <w:footnote w:type="continuationNotice" w:id="1">
    <w:p w:rsidR="00605BDB" w:rsidRDefault="00605B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7E6873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BC4127D" wp14:editId="7C0600AD">
          <wp:simplePos x="0" y="0"/>
          <wp:positionH relativeFrom="column">
            <wp:posOffset>5229225</wp:posOffset>
          </wp:positionH>
          <wp:positionV relativeFrom="paragraph">
            <wp:posOffset>-314960</wp:posOffset>
          </wp:positionV>
          <wp:extent cx="1320800" cy="572135"/>
          <wp:effectExtent l="0" t="0" r="0" b="0"/>
          <wp:wrapSquare wrapText="bothSides"/>
          <wp:docPr id="6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w16se="http://schemas.microsoft.com/office/word/2015/wordml/symex" xmlns:cx1="http://schemas.microsoft.com/office/drawing/2015/9/8/chartex" xmlns:cx="http://schemas.microsoft.com/office/drawing/2014/chartex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02DE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01E0"/>
    <w:rsid w:val="00321819"/>
    <w:rsid w:val="00321B59"/>
    <w:rsid w:val="00321C24"/>
    <w:rsid w:val="00321FF1"/>
    <w:rsid w:val="00322375"/>
    <w:rsid w:val="0032403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59DA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05BDB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542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5CE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73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26BE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2EBF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448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5F34"/>
    <w:rsid w:val="00B666B1"/>
    <w:rsid w:val="00B7091B"/>
    <w:rsid w:val="00B7143E"/>
    <w:rsid w:val="00B72AC2"/>
    <w:rsid w:val="00B7347A"/>
    <w:rsid w:val="00B734C6"/>
    <w:rsid w:val="00B74DD8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2B7D"/>
    <w:rsid w:val="00BB3CAB"/>
    <w:rsid w:val="00BB4060"/>
    <w:rsid w:val="00BB6685"/>
    <w:rsid w:val="00BB7918"/>
    <w:rsid w:val="00BC1910"/>
    <w:rsid w:val="00BC1ABB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A9B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596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790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51C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5D76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9A0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A70B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D3764E6-B024-48B8-AAAB-3FECE5E4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9" ma:contentTypeDescription="Crear nuevo documento." ma:contentTypeScope="" ma:versionID="6e3c01e79849dfc4f069c74591f88bb9">
  <xsd:schema xmlns:xsd="http://www.w3.org/2001/XMLSchema" xmlns:xs="http://www.w3.org/2001/XMLSchema" xmlns:p="http://schemas.microsoft.com/office/2006/metadata/properties" xmlns:ns2="035ce527-701d-47a0-bb5c-08b785e92f48" xmlns:ns3="a671870d-67f5-4c29-86db-043972d84a33" targetNamespace="http://schemas.microsoft.com/office/2006/metadata/properties" ma:root="true" ma:fieldsID="006b99c851902a65588614ae619a0e53" ns2:_="" ns3:_="">
    <xsd:import namespace="035ce527-701d-47a0-bb5c-08b785e92f48"/>
    <xsd:import namespace="a671870d-67f5-4c29-86db-043972d8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870d-67f5-4c29-86db-043972d84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4F39-9CD1-480E-AF5B-4703F44D8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a671870d-67f5-4c29-86db-043972d8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13D9C-02DD-474D-935C-43E718E0AB0E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customXml/itemProps3.xml><?xml version="1.0" encoding="utf-8"?>
<ds:datastoreItem xmlns:ds="http://schemas.openxmlformats.org/officeDocument/2006/customXml" ds:itemID="{B1147269-6497-4F62-B85E-0EAA1D5557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6823E0-F2CA-4F9C-8E8E-935299CF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>Hewlett-Packard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lastModifiedBy>Stephanie Pérez Álvarez</cp:lastModifiedBy>
  <cp:revision>2</cp:revision>
  <cp:lastPrinted>2017-08-14T17:38:00Z</cp:lastPrinted>
  <dcterms:created xsi:type="dcterms:W3CDTF">2022-05-13T17:00:00Z</dcterms:created>
  <dcterms:modified xsi:type="dcterms:W3CDTF">2022-05-13T17:00:00Z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